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AA0C36" w:rsidRDefault="00AA0C36" w14:paraId="672A6659" wp14:textId="77777777">
      <w:pPr>
        <w:widowControl w:val="0"/>
        <w:ind w:left="567"/>
        <w:jc w:val="both"/>
        <w:rPr>
          <w:snapToGrid w:val="0"/>
        </w:rPr>
      </w:pPr>
    </w:p>
    <w:p xmlns:wp14="http://schemas.microsoft.com/office/word/2010/wordml" w:rsidR="00AA0C36" w:rsidRDefault="00AA0C36" w14:paraId="0A37501D" wp14:textId="77777777">
      <w:pPr>
        <w:widowControl w:val="0"/>
        <w:ind w:left="567"/>
        <w:jc w:val="both"/>
        <w:rPr>
          <w:snapToGrid w:val="0"/>
        </w:rPr>
      </w:pPr>
    </w:p>
    <w:p xmlns:wp14="http://schemas.microsoft.com/office/word/2010/wordml" w:rsidR="00AA0C36" w:rsidRDefault="00AA0C36" w14:paraId="43DC86D5" wp14:textId="77777777">
      <w:pPr>
        <w:widowControl w:val="0"/>
        <w:ind w:left="567"/>
        <w:jc w:val="both"/>
        <w:rPr>
          <w:snapToGrid w:val="0"/>
        </w:rPr>
      </w:pPr>
      <w:r>
        <w:rPr>
          <w:snapToGrid w:val="0"/>
          <w:u w:val="single"/>
        </w:rPr>
        <w:t>RESPONSIBLE TO</w:t>
      </w:r>
      <w:r>
        <w:rPr>
          <w:snapToGrid w:val="0"/>
        </w:rPr>
        <w:tab/>
      </w:r>
      <w:r>
        <w:rPr>
          <w:snapToGrid w:val="0"/>
        </w:rPr>
        <w:tab/>
      </w:r>
      <w:r>
        <w:rPr>
          <w:snapToGrid w:val="0"/>
        </w:rPr>
        <w:tab/>
      </w:r>
      <w:r>
        <w:rPr>
          <w:snapToGrid w:val="0"/>
        </w:rPr>
        <w:tab/>
      </w:r>
      <w:r>
        <w:rPr>
          <w:snapToGrid w:val="0"/>
        </w:rPr>
        <w:t>Director</w:t>
      </w:r>
    </w:p>
    <w:p xmlns:wp14="http://schemas.microsoft.com/office/word/2010/wordml" w:rsidR="00AA0C36" w:rsidRDefault="00AA0C36" w14:paraId="5DAB6C7B" wp14:textId="77777777">
      <w:pPr>
        <w:widowControl w:val="0"/>
        <w:ind w:left="567"/>
        <w:jc w:val="both"/>
        <w:rPr>
          <w:snapToGrid w:val="0"/>
        </w:rPr>
      </w:pPr>
    </w:p>
    <w:p xmlns:wp14="http://schemas.microsoft.com/office/word/2010/wordml" w:rsidR="00AA0C36" w:rsidRDefault="00AA0C36" w14:paraId="0C957A47" wp14:textId="77777777">
      <w:pPr>
        <w:widowControl w:val="0"/>
        <w:ind w:left="567"/>
        <w:jc w:val="both"/>
        <w:rPr>
          <w:snapToGrid w:val="0"/>
        </w:rPr>
      </w:pPr>
      <w:r>
        <w:rPr>
          <w:snapToGrid w:val="0"/>
          <w:u w:val="single"/>
        </w:rPr>
        <w:t>ROLE</w:t>
      </w:r>
    </w:p>
    <w:p xmlns:wp14="http://schemas.microsoft.com/office/word/2010/wordml" w:rsidR="00AA0C36" w:rsidRDefault="00AA0C36" w14:paraId="02EB378F" wp14:textId="77777777">
      <w:pPr>
        <w:widowControl w:val="0"/>
        <w:ind w:left="567"/>
        <w:jc w:val="both"/>
        <w:rPr>
          <w:snapToGrid w:val="0"/>
        </w:rPr>
      </w:pPr>
    </w:p>
    <w:p xmlns:wp14="http://schemas.microsoft.com/office/word/2010/wordml" w:rsidRPr="00DD7A70" w:rsidR="00AA0C36" w:rsidRDefault="00AA0C36" w14:paraId="14C04BEF" wp14:textId="77777777">
      <w:pPr>
        <w:widowControl w:val="0"/>
        <w:numPr>
          <w:ilvl w:val="0"/>
          <w:numId w:val="30"/>
        </w:numPr>
        <w:tabs>
          <w:tab w:val="clear" w:pos="360"/>
          <w:tab w:val="num" w:pos="927"/>
        </w:tabs>
        <w:ind w:left="927"/>
        <w:jc w:val="both"/>
        <w:rPr>
          <w:snapToGrid w:val="0"/>
          <w:color w:val="262626" w:themeColor="text1" w:themeTint="D9"/>
        </w:rPr>
      </w:pPr>
      <w:r>
        <w:rPr>
          <w:snapToGrid w:val="0"/>
        </w:rPr>
        <w:t xml:space="preserve">To creatively embellish the set with furniture, furnishings and accoutrements so that the </w:t>
      </w:r>
      <w:bookmarkStart w:name="_GoBack" w:id="0"/>
      <w:r w:rsidRPr="00DD7A70">
        <w:rPr>
          <w:snapToGrid w:val="0"/>
          <w:color w:val="262626" w:themeColor="text1" w:themeTint="D9"/>
        </w:rPr>
        <w:t>overall appearance is in keeping with the director's interpretation of the mood of the play.</w:t>
      </w:r>
    </w:p>
    <w:p xmlns:wp14="http://schemas.microsoft.com/office/word/2010/wordml" w:rsidRPr="00DD7A70" w:rsidR="00203313" w:rsidRDefault="00203313" w14:paraId="7C1C6210" wp14:textId="77777777">
      <w:pPr>
        <w:widowControl w:val="0"/>
        <w:numPr>
          <w:ilvl w:val="0"/>
          <w:numId w:val="30"/>
        </w:numPr>
        <w:tabs>
          <w:tab w:val="clear" w:pos="360"/>
          <w:tab w:val="num" w:pos="927"/>
        </w:tabs>
        <w:ind w:left="927"/>
        <w:jc w:val="both"/>
        <w:rPr>
          <w:snapToGrid w:val="0"/>
          <w:color w:val="262626" w:themeColor="text1" w:themeTint="D9"/>
        </w:rPr>
      </w:pPr>
      <w:r w:rsidRPr="00DD7A70">
        <w:rPr>
          <w:snapToGrid w:val="0"/>
          <w:color w:val="262626" w:themeColor="text1" w:themeTint="D9"/>
        </w:rPr>
        <w:t>To ensure</w:t>
      </w:r>
      <w:r w:rsidRPr="00DD7A70" w:rsidR="004062F5">
        <w:rPr>
          <w:snapToGrid w:val="0"/>
          <w:color w:val="262626" w:themeColor="text1" w:themeTint="D9"/>
        </w:rPr>
        <w:t xml:space="preserve"> that all furniture, furnishings are safe for cast and fit the purpose for 20 performances including dress rehearsals. </w:t>
      </w:r>
    </w:p>
    <w:bookmarkEnd w:id="0"/>
    <w:p xmlns:wp14="http://schemas.microsoft.com/office/word/2010/wordml" w:rsidR="00AA0C36" w:rsidRDefault="00AA0C36" w14:paraId="6A05A809" wp14:textId="77777777">
      <w:pPr>
        <w:widowControl w:val="0"/>
        <w:ind w:left="567"/>
        <w:jc w:val="both"/>
        <w:rPr>
          <w:snapToGrid w:val="0"/>
        </w:rPr>
      </w:pPr>
    </w:p>
    <w:p xmlns:wp14="http://schemas.microsoft.com/office/word/2010/wordml" w:rsidR="00AA0C36" w:rsidRDefault="00AA0C36" w14:paraId="1A8081BE" wp14:textId="77777777">
      <w:pPr>
        <w:widowControl w:val="0"/>
        <w:ind w:left="567"/>
        <w:jc w:val="both"/>
        <w:rPr>
          <w:snapToGrid w:val="0"/>
        </w:rPr>
      </w:pPr>
      <w:r>
        <w:rPr>
          <w:snapToGrid w:val="0"/>
          <w:u w:val="single"/>
        </w:rPr>
        <w:t>DUTIES</w:t>
      </w:r>
    </w:p>
    <w:p xmlns:wp14="http://schemas.microsoft.com/office/word/2010/wordml" w:rsidR="00AA0C36" w:rsidRDefault="00AA0C36" w14:paraId="5A39BBE3" wp14:textId="77777777">
      <w:pPr>
        <w:widowControl w:val="0"/>
        <w:ind w:left="567"/>
        <w:jc w:val="both"/>
        <w:rPr>
          <w:snapToGrid w:val="0"/>
        </w:rPr>
      </w:pPr>
    </w:p>
    <w:p xmlns:wp14="http://schemas.microsoft.com/office/word/2010/wordml" w:rsidR="00AA0C36" w:rsidP="406FCD2E" w:rsidRDefault="00AA0C36" w14:paraId="461F5C68" wp14:textId="77777777">
      <w:pPr>
        <w:widowControl w:val="0"/>
        <w:numPr>
          <w:ilvl w:val="0"/>
          <w:numId w:val="33"/>
        </w:numPr>
        <w:tabs>
          <w:tab w:val="clear" w:pos="360"/>
          <w:tab w:val="num" w:pos="927"/>
        </w:tabs>
        <w:ind w:left="927"/>
        <w:jc w:val="both"/>
        <w:rPr>
          <w:snapToGrid w:val="0"/>
        </w:rPr>
      </w:pPr>
      <w:r>
        <w:rPr>
          <w:snapToGrid w:val="0"/>
        </w:rPr>
        <w:t>Attend the production meeting, convened by the Production Services Manager, in order to confirm the director's requirements in respect of decor, to establish liaison with the set, lighting and costume designers and to be advised of budgetary constraints.</w:t>
      </w:r>
    </w:p>
    <w:p xmlns:wp14="http://schemas.microsoft.com/office/word/2010/wordml" w:rsidRPr="00E5761C" w:rsidR="00AA0C36" w:rsidP="406FCD2E" w:rsidRDefault="00AA0C36" w14:paraId="04290B84" wp14:textId="77777777">
      <w:pPr>
        <w:widowControl w:val="0"/>
        <w:numPr>
          <w:ilvl w:val="0"/>
          <w:numId w:val="33"/>
        </w:numPr>
        <w:tabs>
          <w:tab w:val="clear" w:pos="360"/>
          <w:tab w:val="num" w:pos="927"/>
        </w:tabs>
        <w:ind w:left="927"/>
        <w:jc w:val="both"/>
        <w:rPr>
          <w:snapToGrid w:val="0"/>
        </w:rPr>
      </w:pPr>
      <w:r w:rsidRPr="00E5761C">
        <w:rPr>
          <w:snapToGrid w:val="0"/>
        </w:rPr>
        <w:t>Consult with director/set designer when selecting specific decor items and with the Production Co-ordinator for spending authority.</w:t>
      </w:r>
    </w:p>
    <w:p xmlns:wp14="http://schemas.microsoft.com/office/word/2010/wordml" w:rsidR="00AA0C36" w:rsidP="406FCD2E" w:rsidRDefault="00AA0C36" w14:paraId="08F01B70" wp14:textId="49AF8874">
      <w:pPr>
        <w:widowControl w:val="0"/>
        <w:numPr>
          <w:ilvl w:val="0"/>
          <w:numId w:val="33"/>
        </w:numPr>
        <w:tabs>
          <w:tab w:val="clear" w:pos="360"/>
          <w:tab w:val="num" w:pos="927"/>
        </w:tabs>
        <w:ind w:left="927"/>
        <w:jc w:val="both"/>
        <w:rPr>
          <w:noProof w:val="0"/>
          <w:snapToGrid w:val="0"/>
          <w:lang w:val="en-NZ"/>
        </w:rPr>
      </w:pPr>
      <w:r>
        <w:rPr>
          <w:snapToGrid w:val="0"/>
        </w:rPr>
        <w:t xml:space="preserve">Procure the decor items needed, by borrowing, hiring or construction </w:t>
      </w:r>
      <w:r w:rsidR="00645E4C">
        <w:rPr>
          <w:snapToGrid w:val="0"/>
        </w:rPr>
        <w:t xml:space="preserve">in consultation with the Production Co-ordinator. </w:t>
      </w:r>
      <w:r w:rsidRPr="406FCD2E" w:rsidR="406FCD2E">
        <w:rPr>
          <w:rFonts w:ascii="Arial" w:hAnsi="Arial" w:eastAsia="Arial" w:cs="Arial"/>
          <w:b w:val="0"/>
          <w:bCs w:val="0"/>
          <w:i w:val="0"/>
          <w:iCs w:val="0"/>
          <w:noProof w:val="0"/>
          <w:color w:val="000000" w:themeColor="text1" w:themeTint="FF" w:themeShade="FF"/>
          <w:sz w:val="22"/>
          <w:szCs w:val="22"/>
          <w:lang w:val="en-NZ"/>
        </w:rPr>
        <w:t xml:space="preserve">NB: There are inventories for curtains, </w:t>
      </w:r>
      <w:proofErr w:type="spellStart"/>
      <w:r w:rsidRPr="406FCD2E" w:rsidR="406FCD2E">
        <w:rPr>
          <w:rFonts w:ascii="Arial" w:hAnsi="Arial" w:eastAsia="Arial" w:cs="Arial"/>
          <w:b w:val="0"/>
          <w:bCs w:val="0"/>
          <w:i w:val="0"/>
          <w:iCs w:val="0"/>
          <w:noProof w:val="0"/>
          <w:color w:val="000000" w:themeColor="text1" w:themeTint="FF" w:themeShade="FF"/>
          <w:sz w:val="22"/>
          <w:szCs w:val="22"/>
          <w:lang w:val="en-NZ"/>
        </w:rPr>
        <w:t>manchester</w:t>
      </w:r>
      <w:proofErr w:type="spellEnd"/>
      <w:r w:rsidRPr="406FCD2E" w:rsidR="406FCD2E">
        <w:rPr>
          <w:rFonts w:ascii="Arial" w:hAnsi="Arial" w:eastAsia="Arial" w:cs="Arial"/>
          <w:b w:val="0"/>
          <w:bCs w:val="0"/>
          <w:i w:val="0"/>
          <w:iCs w:val="0"/>
          <w:noProof w:val="0"/>
          <w:color w:val="000000" w:themeColor="text1" w:themeTint="FF" w:themeShade="FF"/>
          <w:sz w:val="22"/>
          <w:szCs w:val="22"/>
          <w:lang w:val="en-NZ"/>
        </w:rPr>
        <w:t xml:space="preserve"> and props available.</w:t>
      </w:r>
    </w:p>
    <w:p xmlns:wp14="http://schemas.microsoft.com/office/word/2010/wordml" w:rsidRPr="00645E4C" w:rsidR="00AA0C36" w:rsidP="406FCD2E" w:rsidRDefault="00AA0C36" w14:paraId="67E63151" wp14:textId="77777777">
      <w:pPr>
        <w:widowControl w:val="0"/>
        <w:numPr>
          <w:ilvl w:val="0"/>
          <w:numId w:val="33"/>
        </w:numPr>
        <w:tabs>
          <w:tab w:val="clear" w:pos="360"/>
          <w:tab w:val="num" w:pos="927"/>
        </w:tabs>
        <w:ind w:left="927"/>
        <w:jc w:val="both"/>
        <w:rPr/>
      </w:pPr>
      <w:r>
        <w:rPr>
          <w:snapToGrid w:val="0"/>
        </w:rPr>
        <w:t>Ensure that the decor for the set is complete no later than the date of the technical rehearsal.</w:t>
      </w:r>
    </w:p>
    <w:p xmlns:wp14="http://schemas.microsoft.com/office/word/2010/wordml" w:rsidR="00645E4C" w:rsidP="406FCD2E" w:rsidRDefault="00645E4C" w14:paraId="681DB863" wp14:textId="77777777">
      <w:pPr>
        <w:widowControl w:val="0"/>
        <w:numPr>
          <w:ilvl w:val="0"/>
          <w:numId w:val="33"/>
        </w:numPr>
        <w:tabs>
          <w:tab w:val="clear" w:pos="360"/>
          <w:tab w:val="num" w:pos="927"/>
        </w:tabs>
        <w:ind w:left="927"/>
        <w:jc w:val="both"/>
        <w:rPr>
          <w:snapToGrid w:val="0"/>
        </w:rPr>
      </w:pPr>
      <w:r>
        <w:rPr>
          <w:snapToGrid w:val="0"/>
        </w:rPr>
        <w:t xml:space="preserve">Attend “Pack Out” the Sunday morning after the production closes to remove and return any décor items </w:t>
      </w:r>
    </w:p>
    <w:p xmlns:wp14="http://schemas.microsoft.com/office/word/2010/wordml" w:rsidRPr="00645E4C" w:rsidR="00AA0C36" w:rsidP="406FCD2E" w:rsidRDefault="00AA0C36" w14:paraId="7D4FF932" wp14:textId="77777777">
      <w:pPr>
        <w:widowControl w:val="0"/>
        <w:numPr>
          <w:ilvl w:val="0"/>
          <w:numId w:val="33"/>
        </w:numPr>
        <w:tabs>
          <w:tab w:val="clear" w:pos="360"/>
          <w:tab w:val="num" w:pos="927"/>
        </w:tabs>
        <w:ind w:left="927"/>
        <w:jc w:val="both"/>
        <w:rPr/>
      </w:pPr>
      <w:r>
        <w:rPr>
          <w:snapToGrid w:val="0"/>
        </w:rPr>
        <w:t>Accept responsibility for returning any borrowed items.</w:t>
      </w:r>
    </w:p>
    <w:p xmlns:wp14="http://schemas.microsoft.com/office/word/2010/wordml" w:rsidRPr="009F29E9" w:rsidR="00645E4C" w:rsidP="406FCD2E" w:rsidRDefault="00645E4C" w14:paraId="5F2AD533" wp14:textId="77777777">
      <w:pPr>
        <w:pStyle w:val="NoSpacing"/>
        <w:numPr>
          <w:ilvl w:val="0"/>
          <w:numId w:val="33"/>
        </w:numPr>
        <w:tabs>
          <w:tab w:val="clear" w:pos="360"/>
          <w:tab w:val="num" w:pos="927"/>
        </w:tabs>
        <w:ind w:left="927"/>
        <w:rPr>
          <w:rFonts w:ascii="Arial" w:hAnsi="Arial" w:cs="Arial"/>
        </w:rPr>
      </w:pPr>
      <w:r w:rsidRPr="406FCD2E" w:rsidR="406FCD2E">
        <w:rPr>
          <w:rFonts w:ascii="Arial" w:hAnsi="Arial" w:cs="Arial"/>
        </w:rPr>
        <w:t>Comply with current Health &amp; Safety Policies and Procedures</w:t>
      </w:r>
    </w:p>
    <w:p xmlns:wp14="http://schemas.microsoft.com/office/word/2010/wordml" w:rsidR="00645E4C" w:rsidP="00645E4C" w:rsidRDefault="00645E4C" w14:paraId="41C8F396" wp14:textId="77777777">
      <w:pPr>
        <w:widowControl w:val="0"/>
        <w:jc w:val="both"/>
      </w:pPr>
    </w:p>
    <w:sectPr w:rsidR="00645E4C">
      <w:footerReference w:type="even" r:id="rId8"/>
      <w:footerReference w:type="default" r:id="rId9"/>
      <w:headerReference w:type="first" r:id="rId10"/>
      <w:footerReference w:type="first" r:id="rId11"/>
      <w:pgSz w:w="11907" w:h="16840" w:orient="portrait" w:code="9"/>
      <w:pgMar w:top="1392" w:right="1134" w:bottom="1361" w:left="1247" w:header="851" w:footer="59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72A4F" w:rsidRDefault="00472A4F" w14:paraId="0D0B940D" wp14:textId="77777777">
      <w:r>
        <w:separator/>
      </w:r>
    </w:p>
  </w:endnote>
  <w:endnote w:type="continuationSeparator" w:id="0">
    <w:p xmlns:wp14="http://schemas.microsoft.com/office/word/2010/wordml" w:rsidR="00472A4F" w:rsidRDefault="00472A4F"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A0C36" w:rsidRDefault="00AA0C36" w14:paraId="53928121" wp14:textId="77777777">
    <w:pPr>
      <w:pStyle w:val="Footer"/>
      <w:framePr w:wrap="around" w:hAnchor="margin" w:vAnchor="text" w:xAlign="center" w:y="1"/>
    </w:pPr>
    <w:r>
      <w:fldChar w:fldCharType="begin"/>
    </w:r>
    <w:r>
      <w:instrText xml:space="preserve">PAGE  </w:instrText>
    </w:r>
    <w:r>
      <w:fldChar w:fldCharType="end"/>
    </w:r>
  </w:p>
  <w:p xmlns:wp14="http://schemas.microsoft.com/office/word/2010/wordml" w:rsidR="00AA0C36" w:rsidRDefault="00AA0C36" w14:paraId="72A3D3EC"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A0C36" w:rsidRDefault="00AA0C36" w14:paraId="424BA43B" wp14:textId="77777777">
    <w:pPr>
      <w:pStyle w:val="Footer"/>
    </w:pPr>
    <w:proofErr w:type="gramStart"/>
    <w:r>
      <w:t>page</w:t>
    </w:r>
    <w:proofErr w:type="gramEnd"/>
    <w:r>
      <w:t xml:space="preserve"> </w:t>
    </w:r>
    <w:r>
      <w:fldChar w:fldCharType="begin"/>
    </w:r>
    <w:r>
      <w:instrText xml:space="preserve">PAGE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42"/>
    </w:tblGrid>
    <w:tr xmlns:wp14="http://schemas.microsoft.com/office/word/2010/wordml" w:rsidR="00AA0C36" w14:paraId="6D6D1CFB" wp14:textId="77777777">
      <w:tc>
        <w:tcPr>
          <w:tcW w:w="9742" w:type="dxa"/>
        </w:tcPr>
        <w:p w:rsidRPr="00D27685" w:rsidR="00AA0C36" w:rsidP="00DD7A70" w:rsidRDefault="00AA0C36" w14:paraId="4D3696E5" wp14:textId="77777777">
          <w:pPr>
            <w:pStyle w:val="Footer"/>
            <w:jc w:val="left"/>
            <w:rPr>
              <w:i w:val="0"/>
              <w:sz w:val="22"/>
              <w:szCs w:val="22"/>
            </w:rPr>
          </w:pPr>
          <w:r>
            <w:rPr>
              <w:i w:val="0"/>
            </w:rPr>
            <w:tab/>
          </w:r>
          <w:r w:rsidRPr="00D27685">
            <w:rPr>
              <w:i w:val="0"/>
              <w:sz w:val="22"/>
              <w:szCs w:val="22"/>
            </w:rPr>
            <w:t xml:space="preserve">Revised: </w:t>
          </w:r>
          <w:r w:rsidR="00DD7A70">
            <w:rPr>
              <w:i w:val="0"/>
              <w:sz w:val="22"/>
              <w:szCs w:val="22"/>
            </w:rPr>
            <w:t>September 2019</w:t>
          </w:r>
        </w:p>
      </w:tc>
    </w:tr>
  </w:tbl>
  <w:p xmlns:wp14="http://schemas.microsoft.com/office/word/2010/wordml" w:rsidR="00AA0C36" w:rsidRDefault="00AA0C36" w14:paraId="4B94D5A5" wp14:textId="77777777">
    <w:pPr>
      <w:pStyle w:val="Footer"/>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72A4F" w:rsidRDefault="00472A4F" w14:paraId="60061E4C" wp14:textId="77777777">
      <w:r>
        <w:separator/>
      </w:r>
    </w:p>
  </w:footnote>
  <w:footnote w:type="continuationSeparator" w:id="0">
    <w:p xmlns:wp14="http://schemas.microsoft.com/office/word/2010/wordml" w:rsidR="00472A4F" w:rsidRDefault="00472A4F" w14:paraId="44EAFD9C"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A0C36" w:rsidRDefault="00AA0C36" w14:paraId="38532F39" wp14:textId="77777777">
    <w:pPr>
      <w:pStyle w:val="Header"/>
      <w:rPr>
        <w:i w:val="0"/>
        <w:sz w:val="22"/>
      </w:rPr>
    </w:pPr>
    <w:r>
      <w:rPr>
        <w:i w:val="0"/>
        <w:sz w:val="22"/>
      </w:rPr>
      <w:t>Howick Little Theatre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755"/>
      <w:gridCol w:w="987"/>
    </w:tblGrid>
    <w:tr xmlns:wp14="http://schemas.microsoft.com/office/word/2010/wordml" w:rsidR="00AA0C36" w14:paraId="68AC4F11" wp14:textId="77777777">
      <w:tc>
        <w:tcPr>
          <w:tcW w:w="8755" w:type="dxa"/>
          <w:tcBorders>
            <w:top w:val="nil"/>
            <w:left w:val="nil"/>
            <w:bottom w:val="nil"/>
            <w:right w:val="single" w:color="auto" w:sz="4" w:space="0"/>
          </w:tcBorders>
        </w:tcPr>
        <w:p w:rsidR="00AA0C36" w:rsidRDefault="00AA0C36" w14:paraId="36CE3D98" wp14:textId="77777777">
          <w:pPr>
            <w:pStyle w:val="Header"/>
            <w:rPr>
              <w:b/>
              <w:i w:val="0"/>
              <w:sz w:val="44"/>
            </w:rPr>
          </w:pPr>
          <w:r>
            <w:rPr>
              <w:b/>
              <w:i w:val="0"/>
              <w:sz w:val="44"/>
            </w:rPr>
            <w:t xml:space="preserve">      TASK LIST</w:t>
          </w:r>
        </w:p>
      </w:tc>
      <w:tc>
        <w:tcPr>
          <w:tcW w:w="987" w:type="dxa"/>
          <w:tcBorders>
            <w:left w:val="nil"/>
          </w:tcBorders>
        </w:tcPr>
        <w:p w:rsidR="00AA0C36" w:rsidRDefault="00AA0C36" w14:paraId="65AEDD99" wp14:textId="77777777">
          <w:pPr>
            <w:pStyle w:val="Header"/>
            <w:rPr>
              <w:i w:val="0"/>
              <w:sz w:val="44"/>
            </w:rPr>
          </w:pPr>
          <w:r>
            <w:rPr>
              <w:i w:val="0"/>
              <w:sz w:val="44"/>
            </w:rPr>
            <w:t>E</w:t>
          </w:r>
        </w:p>
      </w:tc>
    </w:tr>
  </w:tbl>
  <w:p xmlns:wp14="http://schemas.microsoft.com/office/word/2010/wordml" w:rsidR="00AA0C36" w:rsidRDefault="00AA0C36" w14:paraId="3DEEC669" wp14:textId="77777777">
    <w:pPr>
      <w:pStyle w:val="Header"/>
      <w:rPr>
        <w:i w:val="0"/>
        <w:sz w:val="20"/>
      </w:rPr>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742"/>
    </w:tblGrid>
    <w:tr xmlns:wp14="http://schemas.microsoft.com/office/word/2010/wordml" w:rsidR="00AA0C36" w14:paraId="3B977FD4" wp14:textId="77777777">
      <w:tc>
        <w:tcPr>
          <w:tcW w:w="9742" w:type="dxa"/>
        </w:tcPr>
        <w:p w:rsidR="00AA0C36" w:rsidRDefault="00AA0C36" w14:paraId="1A631018" wp14:textId="77777777">
          <w:pPr>
            <w:pStyle w:val="Header"/>
            <w:jc w:val="left"/>
            <w:rPr>
              <w:i w:val="0"/>
              <w:sz w:val="22"/>
            </w:rPr>
          </w:pPr>
          <w:r>
            <w:rPr>
              <w:i w:val="0"/>
              <w:sz w:val="22"/>
            </w:rPr>
            <w:t>Function:</w:t>
          </w:r>
          <w:r>
            <w:rPr>
              <w:i w:val="0"/>
              <w:sz w:val="22"/>
            </w:rPr>
            <w:tab/>
          </w:r>
          <w:r>
            <w:rPr>
              <w:i w:val="0"/>
              <w:sz w:val="22"/>
            </w:rPr>
            <w:t xml:space="preserve">DECOR   </w:t>
          </w:r>
        </w:p>
      </w:tc>
    </w:tr>
  </w:tbl>
  <w:p xmlns:wp14="http://schemas.microsoft.com/office/word/2010/wordml" w:rsidR="00AA0C36" w:rsidRDefault="00AA0C36" w14:paraId="3656B9AB" wp14:textId="77777777">
    <w:pPr>
      <w:pStyle w:val="Header"/>
      <w:rPr>
        <w:i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FFFFFF7C"/>
    <w:multiLevelType w:val="singleLevel"/>
    <w:tmpl w:val="4A8C4C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72A2AC"/>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08F4C6D0"/>
    <w:lvl w:ilvl="0">
      <w:start w:val="1"/>
      <w:numFmt w:val="bullet"/>
      <w:pStyle w:val="ListBullet5"/>
      <w:lvlText w:val=""/>
      <w:lvlJc w:val="left"/>
      <w:pPr>
        <w:tabs>
          <w:tab w:val="num" w:pos="1492"/>
        </w:tabs>
        <w:ind w:left="1492" w:hanging="360"/>
      </w:pPr>
      <w:rPr>
        <w:rFonts w:hint="default" w:ascii="Symbol" w:hAnsi="Symbol"/>
      </w:rPr>
    </w:lvl>
  </w:abstractNum>
  <w:abstractNum w:abstractNumId="3">
    <w:nsid w:val="FFFFFF81"/>
    <w:multiLevelType w:val="singleLevel"/>
    <w:tmpl w:val="1BE21EE6"/>
    <w:lvl w:ilvl="0">
      <w:start w:val="1"/>
      <w:numFmt w:val="bullet"/>
      <w:pStyle w:val="ListBullet4"/>
      <w:lvlText w:val=""/>
      <w:lvlJc w:val="left"/>
      <w:pPr>
        <w:tabs>
          <w:tab w:val="num" w:pos="1209"/>
        </w:tabs>
        <w:ind w:left="1209" w:hanging="360"/>
      </w:pPr>
      <w:rPr>
        <w:rFonts w:hint="default" w:ascii="Symbol" w:hAnsi="Symbol"/>
      </w:rPr>
    </w:lvl>
  </w:abstractNum>
  <w:abstractNum w:abstractNumId="4">
    <w:nsid w:val="096D42C6"/>
    <w:multiLevelType w:val="multilevel"/>
    <w:tmpl w:val="DC52BA42"/>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D1B7F0E"/>
    <w:multiLevelType w:val="singleLevel"/>
    <w:tmpl w:val="0809000F"/>
    <w:lvl w:ilvl="0">
      <w:start w:val="1"/>
      <w:numFmt w:val="decimal"/>
      <w:lvlText w:val="%1."/>
      <w:lvlJc w:val="left"/>
      <w:pPr>
        <w:tabs>
          <w:tab w:val="num" w:pos="360"/>
        </w:tabs>
        <w:ind w:left="360" w:hanging="360"/>
      </w:pPr>
    </w:lvl>
  </w:abstractNum>
  <w:abstractNum w:abstractNumId="6">
    <w:nsid w:val="0F0F5FFF"/>
    <w:multiLevelType w:val="singleLevel"/>
    <w:tmpl w:val="CF42C630"/>
    <w:lvl w:ilvl="0">
      <w:start w:val="1"/>
      <w:numFmt w:val="upperLetter"/>
      <w:lvlText w:val="%1."/>
      <w:lvlJc w:val="left"/>
      <w:pPr>
        <w:tabs>
          <w:tab w:val="num" w:pos="570"/>
        </w:tabs>
        <w:ind w:left="570" w:hanging="570"/>
      </w:pPr>
      <w:rPr>
        <w:rFonts w:hint="default"/>
      </w:rPr>
    </w:lvl>
  </w:abstractNum>
  <w:abstractNum w:abstractNumId="7">
    <w:nsid w:val="1D8060D0"/>
    <w:multiLevelType w:val="singleLevel"/>
    <w:tmpl w:val="CC3EDB00"/>
    <w:lvl w:ilvl="0">
      <w:start w:val="1"/>
      <w:numFmt w:val="upperLetter"/>
      <w:lvlText w:val="%1."/>
      <w:lvlJc w:val="left"/>
      <w:pPr>
        <w:tabs>
          <w:tab w:val="num" w:pos="570"/>
        </w:tabs>
        <w:ind w:left="570" w:hanging="570"/>
      </w:pPr>
      <w:rPr>
        <w:rFonts w:hint="default"/>
      </w:rPr>
    </w:lvl>
  </w:abstractNum>
  <w:abstractNum w:abstractNumId="8">
    <w:nsid w:val="22123DED"/>
    <w:multiLevelType w:val="multilevel"/>
    <w:tmpl w:val="DE7AA0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CC754C6"/>
    <w:multiLevelType w:val="singleLevel"/>
    <w:tmpl w:val="0809000F"/>
    <w:lvl w:ilvl="0">
      <w:start w:val="1"/>
      <w:numFmt w:val="decimal"/>
      <w:lvlText w:val="%1."/>
      <w:lvlJc w:val="left"/>
      <w:pPr>
        <w:tabs>
          <w:tab w:val="num" w:pos="360"/>
        </w:tabs>
        <w:ind w:left="360" w:hanging="360"/>
      </w:pPr>
    </w:lvl>
  </w:abstractNum>
  <w:abstractNum w:abstractNumId="10">
    <w:nsid w:val="458E172B"/>
    <w:multiLevelType w:val="multilevel"/>
    <w:tmpl w:val="92542CF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D4C135B"/>
    <w:multiLevelType w:val="singleLevel"/>
    <w:tmpl w:val="0809000F"/>
    <w:lvl w:ilvl="0">
      <w:start w:val="1"/>
      <w:numFmt w:val="decimal"/>
      <w:lvlText w:val="%1."/>
      <w:lvlJc w:val="left"/>
      <w:pPr>
        <w:tabs>
          <w:tab w:val="num" w:pos="360"/>
        </w:tabs>
        <w:ind w:left="360" w:hanging="360"/>
      </w:pPr>
    </w:lvl>
  </w:abstractNum>
  <w:abstractNum w:abstractNumId="12">
    <w:nsid w:val="5BE11395"/>
    <w:multiLevelType w:val="multilevel"/>
    <w:tmpl w:val="3FE0EC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1A84470"/>
    <w:multiLevelType w:val="multilevel"/>
    <w:tmpl w:val="3A84699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75E4912"/>
    <w:multiLevelType w:val="singleLevel"/>
    <w:tmpl w:val="0809000F"/>
    <w:lvl w:ilvl="0">
      <w:start w:val="1"/>
      <w:numFmt w:val="decimal"/>
      <w:lvlText w:val="%1."/>
      <w:lvlJc w:val="left"/>
      <w:pPr>
        <w:tabs>
          <w:tab w:val="num" w:pos="360"/>
        </w:tabs>
        <w:ind w:left="360" w:hanging="360"/>
      </w:pPr>
    </w:lvl>
  </w:abstractNum>
  <w:abstractNum w:abstractNumId="15">
    <w:nsid w:val="72C07810"/>
    <w:multiLevelType w:val="multilevel"/>
    <w:tmpl w:val="5560B13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77D4645"/>
    <w:multiLevelType w:val="multilevel"/>
    <w:tmpl w:val="74CA05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82610A4"/>
    <w:multiLevelType w:val="singleLevel"/>
    <w:tmpl w:val="0809000F"/>
    <w:lvl w:ilvl="0">
      <w:start w:val="1"/>
      <w:numFmt w:val="decimal"/>
      <w:lvlText w:val="%1."/>
      <w:lvlJc w:val="left"/>
      <w:pPr>
        <w:tabs>
          <w:tab w:val="num" w:pos="360"/>
        </w:tabs>
        <w:ind w:left="360" w:hanging="360"/>
      </w:pPr>
    </w:lvl>
  </w:abstractNum>
  <w:abstractNum w:abstractNumId="18">
    <w:nsid w:val="78E11FCC"/>
    <w:multiLevelType w:val="singleLevel"/>
    <w:tmpl w:val="0809000F"/>
    <w:lvl w:ilvl="0">
      <w:start w:val="1"/>
      <w:numFmt w:val="decimal"/>
      <w:lvlText w:val="%1."/>
      <w:lvlJc w:val="left"/>
      <w:pPr>
        <w:tabs>
          <w:tab w:val="num" w:pos="360"/>
        </w:tabs>
        <w:ind w:left="360" w:hanging="360"/>
      </w:pPr>
    </w:lvl>
  </w:abstractNum>
  <w:num w:numId="33">
    <w:abstractNumId w:val="19"/>
  </w:num>
  <w:num w:numId="1">
    <w:abstractNumId w:val="3"/>
  </w:num>
  <w:num w:numId="2">
    <w:abstractNumId w:val="2"/>
  </w:num>
  <w:num w:numId="3">
    <w:abstractNumId w:val="1"/>
  </w:num>
  <w:num w:numId="4">
    <w:abstractNumId w:val="0"/>
  </w:num>
  <w:num w:numId="5">
    <w:abstractNumId w:val="7"/>
  </w:num>
  <w:num w:numId="6">
    <w:abstractNumId w:val="6"/>
  </w:num>
  <w:num w:numId="7">
    <w:abstractNumId w:val="6"/>
  </w:num>
  <w:num w:numId="8">
    <w:abstractNumId w:val="6"/>
  </w:num>
  <w:num w:numId="9">
    <w:abstractNumId w:val="8"/>
  </w:num>
  <w:num w:numId="10">
    <w:abstractNumId w:val="8"/>
  </w:num>
  <w:num w:numId="11">
    <w:abstractNumId w:val="16"/>
  </w:num>
  <w:num w:numId="12">
    <w:abstractNumId w:val="13"/>
  </w:num>
  <w:num w:numId="13">
    <w:abstractNumId w:val="15"/>
  </w:num>
  <w:num w:numId="14">
    <w:abstractNumId w:val="15"/>
  </w:num>
  <w:num w:numId="15">
    <w:abstractNumId w:val="15"/>
  </w:num>
  <w:num w:numId="16">
    <w:abstractNumId w:val="12"/>
  </w:num>
  <w:num w:numId="17">
    <w:abstractNumId w:val="4"/>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4"/>
  </w:num>
  <w:num w:numId="28">
    <w:abstractNumId w:val="18"/>
  </w:num>
  <w:num w:numId="29">
    <w:abstractNumId w:val="11"/>
  </w:num>
  <w:num w:numId="30">
    <w:abstractNumId w:val="9"/>
  </w:num>
  <w:num w:numId="31">
    <w:abstractNumId w:val="17"/>
  </w:num>
  <w:num w:numId="3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D8"/>
    <w:rsid w:val="00055537"/>
    <w:rsid w:val="00203313"/>
    <w:rsid w:val="00325F22"/>
    <w:rsid w:val="004062F5"/>
    <w:rsid w:val="00472A4F"/>
    <w:rsid w:val="005C0022"/>
    <w:rsid w:val="00645E4C"/>
    <w:rsid w:val="007F42D8"/>
    <w:rsid w:val="00AA0C36"/>
    <w:rsid w:val="00BA1387"/>
    <w:rsid w:val="00BF2424"/>
    <w:rsid w:val="00C64A82"/>
    <w:rsid w:val="00D27685"/>
    <w:rsid w:val="00DD7A70"/>
    <w:rsid w:val="00E5761C"/>
    <w:rsid w:val="406FCD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99A8A"/>
  <w15:docId w15:val="{8ab9d9fd-6819-4fdc-af08-70226c797e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suppressAutoHyphens/>
      <w:spacing w:line="280" w:lineRule="atLeast"/>
    </w:pPr>
    <w:rPr>
      <w:rFonts w:ascii="Arial" w:hAnsi="Arial"/>
      <w:sz w:val="22"/>
      <w:lang w:eastAsia="en-US"/>
    </w:rPr>
  </w:style>
  <w:style w:type="paragraph" w:styleId="Heading1">
    <w:name w:val="heading 1"/>
    <w:basedOn w:val="Normal"/>
    <w:next w:val="Normal"/>
    <w:qFormat/>
    <w:pPr>
      <w:keepNext/>
      <w:numPr>
        <w:numId w:val="17"/>
      </w:numPr>
      <w:spacing w:after="60"/>
      <w:outlineLvl w:val="0"/>
    </w:pPr>
    <w:rPr>
      <w:caps/>
      <w:spacing w:val="48"/>
      <w:kern w:val="28"/>
      <w:sz w:val="36"/>
    </w:rPr>
  </w:style>
  <w:style w:type="paragraph" w:styleId="Heading2">
    <w:name w:val="heading 2"/>
    <w:basedOn w:val="Heading1"/>
    <w:next w:val="Normal"/>
    <w:qFormat/>
    <w:pPr>
      <w:numPr>
        <w:ilvl w:val="1"/>
        <w:numId w:val="26"/>
      </w:numPr>
      <w:outlineLvl w:val="1"/>
    </w:pPr>
    <w:rPr>
      <w:sz w:val="28"/>
    </w:rPr>
  </w:style>
  <w:style w:type="paragraph" w:styleId="Heading3">
    <w:name w:val="heading 3"/>
    <w:basedOn w:val="Heading2"/>
    <w:next w:val="Normal"/>
    <w:qFormat/>
    <w:pPr>
      <w:numPr>
        <w:ilvl w:val="2"/>
      </w:numPr>
      <w:outlineLvl w:val="2"/>
    </w:pPr>
    <w:rPr>
      <w:spacing w:val="26"/>
      <w:sz w:val="24"/>
    </w:rPr>
  </w:style>
  <w:style w:type="paragraph" w:styleId="Heading4">
    <w:name w:val="heading 4"/>
    <w:basedOn w:val="Heading3"/>
    <w:next w:val="Normal"/>
    <w:qFormat/>
    <w:pPr>
      <w:numPr>
        <w:ilvl w:val="3"/>
      </w:numPr>
      <w:outlineLvl w:val="3"/>
    </w:pPr>
    <w:rPr>
      <w:caps w:val="0"/>
      <w:spacing w:val="48"/>
    </w:rPr>
  </w:style>
  <w:style w:type="paragraph" w:styleId="Heading5">
    <w:name w:val="heading 5"/>
    <w:basedOn w:val="Heading4"/>
    <w:next w:val="Normal"/>
    <w:qFormat/>
    <w:pPr>
      <w:outlineLvl w:val="4"/>
    </w:pPr>
    <w:rPr>
      <w:i/>
      <w:caps/>
      <w:spacing w:val="26"/>
      <w:sz w:val="19"/>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Heading1"/>
    <w:next w:val="Subtitle"/>
    <w:qFormat/>
    <w:pPr>
      <w:spacing w:after="0" w:line="400" w:lineRule="atLeast"/>
      <w:jc w:val="center"/>
      <w:outlineLvl w:val="9"/>
    </w:pPr>
  </w:style>
  <w:style w:type="paragraph" w:styleId="Subtitle">
    <w:name w:val="Subtitle"/>
    <w:basedOn w:val="Heading3"/>
    <w:qFormat/>
    <w:pPr>
      <w:spacing w:after="0" w:line="400" w:lineRule="atLeast"/>
      <w:jc w:val="center"/>
      <w:outlineLvl w:val="9"/>
    </w:pPr>
  </w:style>
  <w:style w:type="paragraph" w:styleId="Quotation" w:customStyle="1">
    <w:name w:val="Quotation"/>
    <w:basedOn w:val="Normal"/>
    <w:pPr>
      <w:ind w:left="567" w:right="567"/>
    </w:pPr>
  </w:style>
  <w:style w:type="paragraph" w:styleId="Header">
    <w:name w:val="header"/>
    <w:basedOn w:val="Normal"/>
    <w:pPr>
      <w:tabs>
        <w:tab w:val="center" w:pos="4153"/>
        <w:tab w:val="right" w:pos="8306"/>
      </w:tabs>
      <w:jc w:val="center"/>
    </w:pPr>
    <w:rPr>
      <w:i/>
      <w:spacing w:val="26"/>
      <w:sz w:val="17"/>
    </w:rPr>
  </w:style>
  <w:style w:type="paragraph" w:styleId="Footer">
    <w:name w:val="footer"/>
    <w:basedOn w:val="Normal"/>
    <w:pPr>
      <w:tabs>
        <w:tab w:val="center" w:pos="4153"/>
        <w:tab w:val="right" w:pos="8306"/>
      </w:tabs>
      <w:jc w:val="center"/>
    </w:pPr>
    <w:rPr>
      <w:i/>
      <w:spacing w:val="26"/>
      <w:sz w:val="17"/>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eastAsia="en-US"/>
    </w:rPr>
  </w:style>
  <w:style w:type="paragraph" w:styleId="TOC1">
    <w:name w:val="toc 1"/>
    <w:basedOn w:val="Normal"/>
    <w:next w:val="Normal"/>
    <w:semiHidden/>
    <w:pPr>
      <w:tabs>
        <w:tab w:val="right" w:pos="8727"/>
      </w:tabs>
      <w:spacing w:before="120" w:after="60"/>
    </w:pPr>
    <w:rPr>
      <w:caps/>
      <w:spacing w:val="48"/>
      <w:sz w:val="24"/>
    </w:rPr>
  </w:style>
  <w:style w:type="paragraph" w:styleId="TOC2">
    <w:name w:val="toc 2"/>
    <w:basedOn w:val="Normal"/>
    <w:next w:val="Normal"/>
    <w:semiHidden/>
    <w:pPr>
      <w:tabs>
        <w:tab w:val="right" w:pos="8727"/>
      </w:tabs>
      <w:spacing w:after="60"/>
    </w:pPr>
    <w:rPr>
      <w:b/>
      <w:caps/>
      <w:spacing w:val="48"/>
      <w:sz w:val="18"/>
    </w:rPr>
  </w:style>
  <w:style w:type="paragraph" w:styleId="TOC3">
    <w:name w:val="toc 3"/>
    <w:basedOn w:val="Normal"/>
    <w:next w:val="Normal"/>
    <w:semiHidden/>
    <w:pPr>
      <w:tabs>
        <w:tab w:val="right" w:pos="8727"/>
      </w:tabs>
    </w:pPr>
    <w:rPr>
      <w:b/>
      <w:i/>
      <w:spacing w:val="26"/>
      <w:sz w:val="19"/>
    </w:rPr>
  </w:style>
  <w:style w:type="paragraph" w:styleId="Byline" w:customStyle="1">
    <w:name w:val="Byline"/>
    <w:basedOn w:val="Caption"/>
    <w:pPr>
      <w:keepNext w:val="0"/>
      <w:jc w:val="center"/>
    </w:pPr>
  </w:style>
  <w:style w:type="paragraph" w:styleId="ListBullet">
    <w:name w:val="List Bullet"/>
    <w:basedOn w:val="Normal"/>
  </w:style>
  <w:style w:type="paragraph" w:styleId="ListBullet2">
    <w:name w:val="List Bullet 2"/>
    <w:basedOn w:val="ListNumber"/>
    <w:pPr>
      <w:ind w:left="283" w:firstLine="0"/>
    </w:pPr>
  </w:style>
  <w:style w:type="paragraph" w:styleId="ListBullet3">
    <w:name w:val="List Bullet 3"/>
    <w:basedOn w:val="ListNumber2"/>
    <w:pPr>
      <w:ind w:left="566" w:firstLine="0"/>
    </w:pPr>
  </w:style>
  <w:style w:type="paragraph" w:styleId="ListNumber3">
    <w:name w:val="List Number 3"/>
    <w:basedOn w:val="Normal"/>
    <w:pPr>
      <w:ind w:left="1287" w:hanging="567"/>
    </w:pPr>
  </w:style>
  <w:style w:type="paragraph" w:styleId="ListNumber">
    <w:name w:val="List Number"/>
    <w:basedOn w:val="Normal"/>
    <w:pPr>
      <w:ind w:left="567" w:hanging="567"/>
    </w:pPr>
  </w:style>
  <w:style w:type="paragraph" w:styleId="ListNumber2">
    <w:name w:val="List Number 2"/>
    <w:basedOn w:val="Normal"/>
    <w:pPr>
      <w:ind w:left="927" w:hanging="567"/>
    </w:pPr>
  </w:style>
  <w:style w:type="paragraph" w:styleId="Caption">
    <w:name w:val="caption"/>
    <w:basedOn w:val="Heading5"/>
    <w:next w:val="Normal"/>
    <w:qFormat/>
    <w:pPr>
      <w:outlineLvl w:val="9"/>
    </w:pPr>
  </w:style>
  <w:style w:type="paragraph" w:styleId="FooterLandscape" w:customStyle="1">
    <w:name w:val="Footer Landscape"/>
    <w:basedOn w:val="Footer"/>
    <w:pPr>
      <w:tabs>
        <w:tab w:val="clear" w:pos="4153"/>
        <w:tab w:val="clear" w:pos="8306"/>
        <w:tab w:val="center" w:pos="7088"/>
        <w:tab w:val="right" w:pos="13920"/>
      </w:tabs>
      <w:spacing w:line="300" w:lineRule="atLeast"/>
    </w:pPr>
  </w:style>
  <w:style w:type="paragraph" w:styleId="HeaderLandscape" w:customStyle="1">
    <w:name w:val="Header Landscape"/>
    <w:basedOn w:val="Header"/>
    <w:pPr>
      <w:tabs>
        <w:tab w:val="clear" w:pos="4153"/>
        <w:tab w:val="clear" w:pos="8306"/>
        <w:tab w:val="center" w:pos="7088"/>
        <w:tab w:val="right" w:pos="13892"/>
      </w:tabs>
      <w:spacing w:line="300" w:lineRule="atLeast"/>
    </w:pPr>
  </w:style>
  <w:style w:type="paragraph" w:styleId="Title-Document" w:customStyle="1">
    <w:name w:val="Title-Document"/>
    <w:basedOn w:val="Heading1"/>
    <w:next w:val="Normal"/>
    <w:pPr>
      <w:jc w:val="center"/>
      <w:outlineLvl w:val="9"/>
    </w:pPr>
    <w:rPr>
      <w:b/>
    </w:rPr>
  </w:style>
  <w:style w:type="paragraph" w:styleId="TableHeading" w:customStyle="1">
    <w:name w:val="Table Heading"/>
    <w:basedOn w:val="Heading4"/>
    <w:next w:val="Normal"/>
    <w:pPr>
      <w:outlineLvl w:val="9"/>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Space="180" w:wrap="auto" w:hAnchor="page" w:xAlign="center" w:yAlign="bottom" w:hRule="exact"/>
      <w:ind w:left="2880"/>
    </w:pPr>
    <w:rPr>
      <w:sz w:val="24"/>
    </w:rPr>
  </w:style>
  <w:style w:type="paragraph" w:styleId="EnvelopeReturn">
    <w:name w:val="envelope return"/>
    <w:basedOn w:val="Normal"/>
    <w:rPr>
      <w:sz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4">
    <w:name w:val="List Bullet 4"/>
    <w:basedOn w:val="Normal"/>
    <w:autoRedefine/>
    <w:pPr>
      <w:numPr>
        <w:numId w:val="1"/>
      </w:numPr>
    </w:p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4">
    <w:name w:val="List Number 4"/>
    <w:basedOn w:val="Normal"/>
    <w:pPr>
      <w:numPr>
        <w:numId w:val="3"/>
      </w:numPr>
    </w:pPr>
  </w:style>
  <w:style w:type="paragraph" w:styleId="ListNumber5">
    <w:name w:val="List Number 5"/>
    <w:basedOn w:val="Normal"/>
    <w:pPr>
      <w:numPr>
        <w:numId w:val="4"/>
      </w:numPr>
    </w:p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pPr>
    <w:rPr>
      <w:sz w:val="24"/>
    </w:rPr>
  </w:style>
  <w:style w:type="paragraph" w:styleId="NormalIndent">
    <w:name w:val="Normal Indent"/>
    <w:basedOn w:val="Normal"/>
    <w:pPr>
      <w:ind w:left="561"/>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645E4C"/>
    <w:rPr>
      <w:rFonts w:ascii="Calibri" w:hAnsi="Calibri"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80" w:lineRule="atLeast"/>
    </w:pPr>
    <w:rPr>
      <w:rFonts w:ascii="Arial" w:hAnsi="Arial"/>
      <w:sz w:val="22"/>
      <w:lang w:eastAsia="en-US"/>
    </w:rPr>
  </w:style>
  <w:style w:type="paragraph" w:styleId="Heading1">
    <w:name w:val="heading 1"/>
    <w:basedOn w:val="Normal"/>
    <w:next w:val="Normal"/>
    <w:qFormat/>
    <w:pPr>
      <w:keepNext/>
      <w:numPr>
        <w:numId w:val="17"/>
      </w:numPr>
      <w:spacing w:after="60"/>
      <w:outlineLvl w:val="0"/>
    </w:pPr>
    <w:rPr>
      <w:caps/>
      <w:spacing w:val="48"/>
      <w:kern w:val="28"/>
      <w:sz w:val="36"/>
    </w:rPr>
  </w:style>
  <w:style w:type="paragraph" w:styleId="Heading2">
    <w:name w:val="heading 2"/>
    <w:basedOn w:val="Heading1"/>
    <w:next w:val="Normal"/>
    <w:qFormat/>
    <w:pPr>
      <w:numPr>
        <w:ilvl w:val="1"/>
        <w:numId w:val="26"/>
      </w:numPr>
      <w:outlineLvl w:val="1"/>
    </w:pPr>
    <w:rPr>
      <w:sz w:val="28"/>
    </w:rPr>
  </w:style>
  <w:style w:type="paragraph" w:styleId="Heading3">
    <w:name w:val="heading 3"/>
    <w:basedOn w:val="Heading2"/>
    <w:next w:val="Normal"/>
    <w:qFormat/>
    <w:pPr>
      <w:numPr>
        <w:ilvl w:val="2"/>
      </w:numPr>
      <w:outlineLvl w:val="2"/>
    </w:pPr>
    <w:rPr>
      <w:spacing w:val="26"/>
      <w:sz w:val="24"/>
    </w:rPr>
  </w:style>
  <w:style w:type="paragraph" w:styleId="Heading4">
    <w:name w:val="heading 4"/>
    <w:basedOn w:val="Heading3"/>
    <w:next w:val="Normal"/>
    <w:qFormat/>
    <w:pPr>
      <w:numPr>
        <w:ilvl w:val="3"/>
      </w:numPr>
      <w:outlineLvl w:val="3"/>
    </w:pPr>
    <w:rPr>
      <w:caps w:val="0"/>
      <w:spacing w:val="48"/>
    </w:rPr>
  </w:style>
  <w:style w:type="paragraph" w:styleId="Heading5">
    <w:name w:val="heading 5"/>
    <w:basedOn w:val="Heading4"/>
    <w:next w:val="Normal"/>
    <w:qFormat/>
    <w:pPr>
      <w:outlineLvl w:val="4"/>
    </w:pPr>
    <w:rPr>
      <w:i/>
      <w:caps/>
      <w:spacing w:val="26"/>
      <w:sz w:val="19"/>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Subtitle"/>
    <w:qFormat/>
    <w:pPr>
      <w:spacing w:after="0" w:line="400" w:lineRule="atLeast"/>
      <w:jc w:val="center"/>
      <w:outlineLvl w:val="9"/>
    </w:pPr>
  </w:style>
  <w:style w:type="paragraph" w:styleId="Subtitle">
    <w:name w:val="Subtitle"/>
    <w:basedOn w:val="Heading3"/>
    <w:qFormat/>
    <w:pPr>
      <w:spacing w:after="0" w:line="400" w:lineRule="atLeast"/>
      <w:jc w:val="center"/>
      <w:outlineLvl w:val="9"/>
    </w:pPr>
  </w:style>
  <w:style w:type="paragraph" w:customStyle="1" w:styleId="Quotation">
    <w:name w:val="Quotation"/>
    <w:basedOn w:val="Normal"/>
    <w:pPr>
      <w:ind w:left="567" w:right="567"/>
    </w:pPr>
  </w:style>
  <w:style w:type="paragraph" w:styleId="Header">
    <w:name w:val="header"/>
    <w:basedOn w:val="Normal"/>
    <w:pPr>
      <w:tabs>
        <w:tab w:val="center" w:pos="4153"/>
        <w:tab w:val="right" w:pos="8306"/>
      </w:tabs>
      <w:jc w:val="center"/>
    </w:pPr>
    <w:rPr>
      <w:i/>
      <w:spacing w:val="26"/>
      <w:sz w:val="17"/>
    </w:rPr>
  </w:style>
  <w:style w:type="paragraph" w:styleId="Footer">
    <w:name w:val="footer"/>
    <w:basedOn w:val="Normal"/>
    <w:pPr>
      <w:tabs>
        <w:tab w:val="center" w:pos="4153"/>
        <w:tab w:val="right" w:pos="8306"/>
      </w:tabs>
      <w:jc w:val="center"/>
    </w:pPr>
    <w:rPr>
      <w:i/>
      <w:spacing w:val="26"/>
      <w:sz w:val="17"/>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eastAsia="en-US"/>
    </w:rPr>
  </w:style>
  <w:style w:type="paragraph" w:styleId="TOC1">
    <w:name w:val="toc 1"/>
    <w:basedOn w:val="Normal"/>
    <w:next w:val="Normal"/>
    <w:semiHidden/>
    <w:pPr>
      <w:tabs>
        <w:tab w:val="right" w:pos="8727"/>
      </w:tabs>
      <w:spacing w:before="120" w:after="60"/>
    </w:pPr>
    <w:rPr>
      <w:caps/>
      <w:spacing w:val="48"/>
      <w:sz w:val="24"/>
    </w:rPr>
  </w:style>
  <w:style w:type="paragraph" w:styleId="TOC2">
    <w:name w:val="toc 2"/>
    <w:basedOn w:val="Normal"/>
    <w:next w:val="Normal"/>
    <w:semiHidden/>
    <w:pPr>
      <w:tabs>
        <w:tab w:val="right" w:pos="8727"/>
      </w:tabs>
      <w:spacing w:after="60"/>
    </w:pPr>
    <w:rPr>
      <w:b/>
      <w:caps/>
      <w:spacing w:val="48"/>
      <w:sz w:val="18"/>
    </w:rPr>
  </w:style>
  <w:style w:type="paragraph" w:styleId="TOC3">
    <w:name w:val="toc 3"/>
    <w:basedOn w:val="Normal"/>
    <w:next w:val="Normal"/>
    <w:semiHidden/>
    <w:pPr>
      <w:tabs>
        <w:tab w:val="right" w:pos="8727"/>
      </w:tabs>
    </w:pPr>
    <w:rPr>
      <w:b/>
      <w:i/>
      <w:spacing w:val="26"/>
      <w:sz w:val="19"/>
    </w:rPr>
  </w:style>
  <w:style w:type="paragraph" w:customStyle="1" w:styleId="Byline">
    <w:name w:val="Byline"/>
    <w:basedOn w:val="Caption"/>
    <w:pPr>
      <w:keepNext w:val="0"/>
      <w:jc w:val="center"/>
    </w:pPr>
  </w:style>
  <w:style w:type="paragraph" w:styleId="ListBullet">
    <w:name w:val="List Bullet"/>
    <w:basedOn w:val="Normal"/>
  </w:style>
  <w:style w:type="paragraph" w:styleId="ListBullet2">
    <w:name w:val="List Bullet 2"/>
    <w:basedOn w:val="ListNumber"/>
    <w:pPr>
      <w:ind w:left="283" w:firstLine="0"/>
    </w:pPr>
  </w:style>
  <w:style w:type="paragraph" w:styleId="ListBullet3">
    <w:name w:val="List Bullet 3"/>
    <w:basedOn w:val="ListNumber2"/>
    <w:pPr>
      <w:ind w:left="566" w:firstLine="0"/>
    </w:pPr>
  </w:style>
  <w:style w:type="paragraph" w:styleId="ListNumber3">
    <w:name w:val="List Number 3"/>
    <w:basedOn w:val="Normal"/>
    <w:pPr>
      <w:ind w:left="1287" w:hanging="567"/>
    </w:pPr>
  </w:style>
  <w:style w:type="paragraph" w:styleId="ListNumber">
    <w:name w:val="List Number"/>
    <w:basedOn w:val="Normal"/>
    <w:pPr>
      <w:ind w:left="567" w:hanging="567"/>
    </w:pPr>
  </w:style>
  <w:style w:type="paragraph" w:styleId="ListNumber2">
    <w:name w:val="List Number 2"/>
    <w:basedOn w:val="Normal"/>
    <w:pPr>
      <w:ind w:left="927" w:hanging="567"/>
    </w:pPr>
  </w:style>
  <w:style w:type="paragraph" w:styleId="Caption">
    <w:name w:val="caption"/>
    <w:basedOn w:val="Heading5"/>
    <w:next w:val="Normal"/>
    <w:qFormat/>
    <w:pPr>
      <w:outlineLvl w:val="9"/>
    </w:pPr>
  </w:style>
  <w:style w:type="paragraph" w:customStyle="1" w:styleId="FooterLandscape">
    <w:name w:val="Footer Landscape"/>
    <w:basedOn w:val="Footer"/>
    <w:pPr>
      <w:tabs>
        <w:tab w:val="clear" w:pos="4153"/>
        <w:tab w:val="clear" w:pos="8306"/>
        <w:tab w:val="center" w:pos="7088"/>
        <w:tab w:val="right" w:pos="13920"/>
      </w:tabs>
      <w:spacing w:line="300" w:lineRule="atLeast"/>
    </w:pPr>
  </w:style>
  <w:style w:type="paragraph" w:customStyle="1" w:styleId="HeaderLandscape">
    <w:name w:val="Header Landscape"/>
    <w:basedOn w:val="Header"/>
    <w:pPr>
      <w:tabs>
        <w:tab w:val="clear" w:pos="4153"/>
        <w:tab w:val="clear" w:pos="8306"/>
        <w:tab w:val="center" w:pos="7088"/>
        <w:tab w:val="right" w:pos="13892"/>
      </w:tabs>
      <w:spacing w:line="300" w:lineRule="atLeast"/>
    </w:pPr>
  </w:style>
  <w:style w:type="paragraph" w:customStyle="1" w:styleId="Title-Document">
    <w:name w:val="Title-Document"/>
    <w:basedOn w:val="Heading1"/>
    <w:next w:val="Normal"/>
    <w:pPr>
      <w:jc w:val="center"/>
      <w:outlineLvl w:val="9"/>
    </w:pPr>
    <w:rPr>
      <w:b/>
    </w:rPr>
  </w:style>
  <w:style w:type="paragraph" w:customStyle="1" w:styleId="TableHeading">
    <w:name w:val="Table Heading"/>
    <w:basedOn w:val="Heading4"/>
    <w:next w:val="Normal"/>
    <w:pPr>
      <w:outlineLvl w:val="9"/>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4">
    <w:name w:val="List Bullet 4"/>
    <w:basedOn w:val="Normal"/>
    <w:autoRedefine/>
    <w:pPr>
      <w:numPr>
        <w:numId w:val="1"/>
      </w:numPr>
    </w:p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4">
    <w:name w:val="List Number 4"/>
    <w:basedOn w:val="Normal"/>
    <w:pPr>
      <w:numPr>
        <w:numId w:val="3"/>
      </w:numPr>
    </w:pPr>
  </w:style>
  <w:style w:type="paragraph" w:styleId="ListNumber5">
    <w:name w:val="List Number 5"/>
    <w:basedOn w:val="Normal"/>
    <w:pPr>
      <w:numPr>
        <w:numId w:val="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pPr>
      <w:ind w:left="561"/>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645E4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Air New Zealand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POSITION IN ORGANISATION</dc:title>
  <dc:creator>MillsL</dc:creator>
  <lastModifiedBy>Alison Mudford</lastModifiedBy>
  <revision>3</revision>
  <lastPrinted>2001-02-16T05:00:00.0000000Z</lastPrinted>
  <dcterms:created xsi:type="dcterms:W3CDTF">2019-09-23T21:24:00.0000000Z</dcterms:created>
  <dcterms:modified xsi:type="dcterms:W3CDTF">2021-04-27T09:26:35.5868536Z</dcterms:modified>
</coreProperties>
</file>